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C2DE7" w14:textId="2632E504" w:rsidR="003840F8" w:rsidRDefault="003840F8" w:rsidP="003840F8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附件</w:t>
      </w:r>
      <w:r w:rsidR="003A5191">
        <w:rPr>
          <w:rFonts w:ascii="黑体" w:eastAsia="黑体" w:hAnsi="黑体" w:cstheme="minorBidi"/>
          <w:color w:val="auto"/>
          <w:sz w:val="32"/>
          <w:szCs w:val="32"/>
          <w:lang w:val="en-US"/>
        </w:rPr>
        <w:t>1</w:t>
      </w: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-3、审计所需资料清单（院系党委正职，下述清单为院系党委正职通用清单，如被审计领导干部不分管或不涉及的话，说明后可不提供）</w:t>
      </w:r>
    </w:p>
    <w:p w14:paraId="4189DBFF" w14:textId="77777777" w:rsidR="003840F8" w:rsidRDefault="003840F8" w:rsidP="003840F8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一、被审计单位</w:t>
      </w:r>
    </w:p>
    <w:p w14:paraId="60C9A0D3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被审计领导干部任职期间履行经济责任情况的述职报告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（主要内容见述职报告模板）</w:t>
      </w:r>
    </w:p>
    <w:p w14:paraId="322B9AAA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被审计单位任职期间制定与执行的内部控制管理制度等；</w:t>
      </w:r>
    </w:p>
    <w:p w14:paraId="4DD947B2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任职期间被审计领导干部制订的有关工作规划、年度工作计划、年度总结或工作报告，向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学校或上级主管部门</w:t>
      </w:r>
      <w:r>
        <w:rPr>
          <w:rFonts w:ascii="Times New Roman" w:eastAsia="仿宋_GB2312" w:hAnsi="Times New Roman" w:cs="Times New Roman"/>
          <w:sz w:val="32"/>
          <w:szCs w:val="32"/>
        </w:rPr>
        <w:t>报送的有关综合和专题汇报材料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23A04CA3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任职期间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</w:t>
      </w:r>
      <w:r>
        <w:rPr>
          <w:rFonts w:ascii="Times New Roman" w:eastAsia="仿宋_GB2312" w:hAnsi="Times New Roman" w:cs="Times New Roman"/>
          <w:sz w:val="32"/>
          <w:szCs w:val="32"/>
        </w:rPr>
        <w:t>与履行经济责任相关的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党政联席会、院务会、处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务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会或专题会等</w:t>
      </w:r>
      <w:r>
        <w:rPr>
          <w:rFonts w:ascii="Times New Roman" w:eastAsia="仿宋_GB2312" w:hAnsi="Times New Roman" w:cs="Times New Roman"/>
          <w:sz w:val="32"/>
          <w:szCs w:val="32"/>
        </w:rPr>
        <w:t>会议纪要、会议记录等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57A8BBF1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</w:t>
      </w:r>
      <w:r>
        <w:rPr>
          <w:rFonts w:ascii="Times New Roman" w:eastAsia="仿宋_GB2312" w:hAnsi="Times New Roman" w:cs="Times New Roman"/>
          <w:sz w:val="32"/>
          <w:szCs w:val="32"/>
        </w:rPr>
        <w:t>领导干部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涉及的实物资产管理台账、盘点记录等资料；</w:t>
      </w:r>
    </w:p>
    <w:p w14:paraId="7F3EE543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</w:t>
      </w:r>
      <w:r>
        <w:rPr>
          <w:rFonts w:ascii="Times New Roman" w:eastAsia="仿宋_GB2312" w:hAnsi="Times New Roman" w:cs="Times New Roman"/>
          <w:sz w:val="32"/>
          <w:szCs w:val="32"/>
        </w:rPr>
        <w:t>领导干部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涉及与经济活动相关的合同或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协议台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账（注明采购方式）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现场审计期间将抽样选择样本要求提供招投标、政府采购、竞争性谈判、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询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比价等不同采购方式下采购流程、合同签订与履行、项目验收等资料；</w:t>
      </w:r>
    </w:p>
    <w:p w14:paraId="2AEE3DF1" w14:textId="77777777" w:rsidR="003840F8" w:rsidRDefault="003840F8" w:rsidP="003840F8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</w:t>
      </w:r>
      <w:r>
        <w:rPr>
          <w:rFonts w:ascii="Times New Roman" w:eastAsia="仿宋_GB2312" w:hAnsi="Times New Roman" w:cs="Times New Roman"/>
          <w:sz w:val="32"/>
          <w:szCs w:val="32"/>
        </w:rPr>
        <w:t>接受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外部</w:t>
      </w:r>
      <w:r>
        <w:rPr>
          <w:rFonts w:ascii="Times New Roman" w:eastAsia="仿宋_GB2312" w:hAnsi="Times New Roman" w:cs="Times New Roman"/>
          <w:sz w:val="32"/>
          <w:szCs w:val="32"/>
        </w:rPr>
        <w:t>审计、有关主管部门、社会审计组织等外部审计或检查，以及接受巡视巡察的相关情况报告、结论性文书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>
        <w:rPr>
          <w:rFonts w:ascii="Times New Roman" w:eastAsia="仿宋_GB2312" w:hAnsi="Times New Roman" w:cs="Times New Roman"/>
          <w:sz w:val="32"/>
          <w:szCs w:val="32"/>
        </w:rPr>
        <w:t>发现问题整改情况等资料。</w:t>
      </w:r>
    </w:p>
    <w:p w14:paraId="51621196" w14:textId="77777777" w:rsidR="00904E5A" w:rsidRPr="003840F8" w:rsidRDefault="00904E5A"/>
    <w:sectPr w:rsidR="00904E5A" w:rsidRPr="00384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57D39" w14:textId="77777777" w:rsidR="00FE1A53" w:rsidRDefault="00FE1A53" w:rsidP="003840F8">
      <w:r>
        <w:separator/>
      </w:r>
    </w:p>
  </w:endnote>
  <w:endnote w:type="continuationSeparator" w:id="0">
    <w:p w14:paraId="380A80AD" w14:textId="77777777" w:rsidR="00FE1A53" w:rsidRDefault="00FE1A53" w:rsidP="0038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384C" w14:textId="77777777" w:rsidR="00FE1A53" w:rsidRDefault="00FE1A53" w:rsidP="003840F8">
      <w:r>
        <w:separator/>
      </w:r>
    </w:p>
  </w:footnote>
  <w:footnote w:type="continuationSeparator" w:id="0">
    <w:p w14:paraId="782ED859" w14:textId="77777777" w:rsidR="00FE1A53" w:rsidRDefault="00FE1A53" w:rsidP="00384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2F"/>
    <w:rsid w:val="003840F8"/>
    <w:rsid w:val="003A5191"/>
    <w:rsid w:val="0049312F"/>
    <w:rsid w:val="00904E5A"/>
    <w:rsid w:val="00EF58C8"/>
    <w:rsid w:val="00FE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FED8F"/>
  <w15:chartTrackingRefBased/>
  <w15:docId w15:val="{5CF7FEC0-4351-4B00-808B-7074152B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40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4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40F8"/>
    <w:rPr>
      <w:sz w:val="18"/>
      <w:szCs w:val="18"/>
    </w:rPr>
  </w:style>
  <w:style w:type="paragraph" w:styleId="a7">
    <w:name w:val="Plain Text"/>
    <w:basedOn w:val="a"/>
    <w:link w:val="a8"/>
    <w:uiPriority w:val="99"/>
    <w:unhideWhenUsed/>
    <w:qFormat/>
    <w:rsid w:val="003840F8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qFormat/>
    <w:rsid w:val="003840F8"/>
    <w:rPr>
      <w:rFonts w:ascii="宋体" w:eastAsia="宋体" w:hAnsi="Courier New" w:cs="Courier New"/>
      <w:szCs w:val="21"/>
    </w:rPr>
  </w:style>
  <w:style w:type="paragraph" w:styleId="a9">
    <w:name w:val="List Paragraph"/>
    <w:basedOn w:val="a"/>
    <w:link w:val="aa"/>
    <w:uiPriority w:val="34"/>
    <w:qFormat/>
    <w:rsid w:val="003840F8"/>
    <w:pPr>
      <w:ind w:firstLineChars="200" w:firstLine="420"/>
      <w:jc w:val="left"/>
    </w:pPr>
    <w:rPr>
      <w:rFonts w:ascii="宋体" w:eastAsia="宋体" w:hAnsi="宋体" w:cs="Times New Roman"/>
      <w:color w:val="000000"/>
      <w:kern w:val="0"/>
      <w:sz w:val="24"/>
      <w:szCs w:val="24"/>
      <w:lang w:val="zh-CN"/>
    </w:rPr>
  </w:style>
  <w:style w:type="character" w:customStyle="1" w:styleId="aa">
    <w:name w:val="列表段落 字符"/>
    <w:link w:val="a9"/>
    <w:uiPriority w:val="34"/>
    <w:qFormat/>
    <w:rsid w:val="003840F8"/>
    <w:rPr>
      <w:rFonts w:ascii="宋体" w:eastAsia="宋体" w:hAnsi="宋体" w:cs="Times New Roman"/>
      <w:color w:val="000000"/>
      <w:kern w:val="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2023-09-12T07:14:00Z</cp:lastPrinted>
  <dcterms:created xsi:type="dcterms:W3CDTF">2023-09-12T07:14:00Z</dcterms:created>
  <dcterms:modified xsi:type="dcterms:W3CDTF">2023-09-12T07:21:00Z</dcterms:modified>
</cp:coreProperties>
</file>