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C7" w:rsidRDefault="003831C7">
      <w:pPr>
        <w:spacing w:line="360" w:lineRule="exact"/>
        <w:jc w:val="left"/>
        <w:rPr>
          <w:rFonts w:ascii="宋体" w:eastAsia="宋体" w:hAnsi="宋体"/>
          <w:b/>
          <w:sz w:val="32"/>
          <w:szCs w:val="32"/>
        </w:rPr>
      </w:pPr>
    </w:p>
    <w:p w:rsidR="003831C7" w:rsidRDefault="00760C22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北京信息科技大学</w:t>
      </w:r>
    </w:p>
    <w:p w:rsidR="003831C7" w:rsidRDefault="00760C22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研究生课程学分认定申请表</w:t>
      </w:r>
    </w:p>
    <w:p w:rsidR="003831C7" w:rsidRDefault="003831C7">
      <w:pPr>
        <w:spacing w:line="360" w:lineRule="exact"/>
        <w:rPr>
          <w:rFonts w:ascii="宋体" w:eastAsia="宋体" w:hAnsi="宋体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544"/>
        <w:gridCol w:w="1057"/>
        <w:gridCol w:w="142"/>
        <w:gridCol w:w="785"/>
        <w:gridCol w:w="490"/>
        <w:gridCol w:w="1211"/>
        <w:gridCol w:w="1447"/>
        <w:gridCol w:w="886"/>
        <w:gridCol w:w="856"/>
      </w:tblGrid>
      <w:tr w:rsidR="003831C7" w:rsidRPr="002710A2" w:rsidTr="002710A2">
        <w:trPr>
          <w:trHeight w:val="552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>
        <w:trPr>
          <w:trHeight w:val="285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课程认定原因：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31C7" w:rsidRPr="002710A2" w:rsidTr="002710A2">
        <w:trPr>
          <w:trHeight w:val="547"/>
          <w:jc w:val="center"/>
        </w:trPr>
        <w:tc>
          <w:tcPr>
            <w:tcW w:w="4608" w:type="dxa"/>
            <w:gridSpan w:val="5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所修课程</w:t>
            </w:r>
          </w:p>
        </w:tc>
        <w:tc>
          <w:tcPr>
            <w:tcW w:w="4890" w:type="dxa"/>
            <w:gridSpan w:val="5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认定课程</w:t>
            </w: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课程号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 w:rsidTr="002710A2">
        <w:trPr>
          <w:trHeight w:val="454"/>
          <w:jc w:val="center"/>
        </w:trPr>
        <w:tc>
          <w:tcPr>
            <w:tcW w:w="2624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3831C7" w:rsidRPr="002710A2" w:rsidRDefault="003831C7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31C7" w:rsidRPr="002710A2">
        <w:trPr>
          <w:trHeight w:val="2400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</w:tcPr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院学位评定委员会意见：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3831C7" w:rsidRPr="002710A2" w:rsidRDefault="00760C2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2710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3831C7" w:rsidRDefault="003831C7">
      <w:pPr>
        <w:spacing w:line="360" w:lineRule="exact"/>
        <w:rPr>
          <w:rFonts w:ascii="宋体" w:eastAsia="宋体" w:hAnsi="宋体"/>
          <w:sz w:val="28"/>
          <w:szCs w:val="28"/>
        </w:rPr>
      </w:pPr>
    </w:p>
    <w:p w:rsidR="003831C7" w:rsidRPr="002710A2" w:rsidRDefault="00760C22">
      <w:pPr>
        <w:spacing w:line="360" w:lineRule="exact"/>
        <w:rPr>
          <w:rFonts w:ascii="仿宋" w:eastAsia="仿宋" w:hAnsi="仿宋"/>
          <w:sz w:val="24"/>
          <w:szCs w:val="24"/>
        </w:rPr>
      </w:pPr>
      <w:r w:rsidRPr="002710A2">
        <w:rPr>
          <w:rFonts w:ascii="仿宋" w:eastAsia="仿宋" w:hAnsi="仿宋" w:hint="eastAsia"/>
          <w:sz w:val="24"/>
          <w:szCs w:val="24"/>
        </w:rPr>
        <w:t>注：</w:t>
      </w:r>
    </w:p>
    <w:p w:rsidR="003831C7" w:rsidRPr="002710A2" w:rsidRDefault="00760C22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  <w:szCs w:val="24"/>
        </w:rPr>
      </w:pPr>
      <w:r w:rsidRPr="002710A2">
        <w:rPr>
          <w:rFonts w:ascii="仿宋" w:eastAsia="仿宋" w:hAnsi="仿宋" w:hint="eastAsia"/>
          <w:sz w:val="24"/>
          <w:szCs w:val="24"/>
        </w:rPr>
        <w:t>每学期学生申请成绩转换的截止时间是学生返校</w:t>
      </w:r>
      <w:proofErr w:type="gramStart"/>
      <w:r w:rsidRPr="002710A2">
        <w:rPr>
          <w:rFonts w:ascii="仿宋" w:eastAsia="仿宋" w:hAnsi="仿宋" w:hint="eastAsia"/>
          <w:sz w:val="24"/>
          <w:szCs w:val="24"/>
        </w:rPr>
        <w:t>后当前</w:t>
      </w:r>
      <w:proofErr w:type="gramEnd"/>
      <w:r w:rsidRPr="002710A2">
        <w:rPr>
          <w:rFonts w:ascii="仿宋" w:eastAsia="仿宋" w:hAnsi="仿宋" w:hint="eastAsia"/>
          <w:sz w:val="24"/>
          <w:szCs w:val="24"/>
        </w:rPr>
        <w:t>学期开学后第</w:t>
      </w:r>
      <w:r w:rsidRPr="002710A2">
        <w:rPr>
          <w:rFonts w:ascii="仿宋" w:eastAsia="仿宋" w:hAnsi="仿宋"/>
          <w:sz w:val="24"/>
          <w:szCs w:val="24"/>
        </w:rPr>
        <w:t>8</w:t>
      </w:r>
      <w:r w:rsidRPr="002710A2">
        <w:rPr>
          <w:rFonts w:ascii="仿宋" w:eastAsia="仿宋" w:hAnsi="仿宋"/>
          <w:sz w:val="24"/>
          <w:szCs w:val="24"/>
        </w:rPr>
        <w:t>周前，逾期不予办理。</w:t>
      </w:r>
    </w:p>
    <w:p w:rsidR="003831C7" w:rsidRPr="002710A2" w:rsidRDefault="00760C22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  <w:szCs w:val="24"/>
        </w:rPr>
      </w:pPr>
      <w:r w:rsidRPr="002710A2">
        <w:rPr>
          <w:rFonts w:ascii="仿宋" w:eastAsia="仿宋" w:hAnsi="仿宋" w:hint="eastAsia"/>
          <w:sz w:val="24"/>
          <w:szCs w:val="24"/>
        </w:rPr>
        <w:t>学院审批通过后，报研究生院备案。</w:t>
      </w:r>
    </w:p>
    <w:p w:rsidR="003831C7" w:rsidRDefault="003831C7">
      <w:pPr>
        <w:spacing w:line="360" w:lineRule="exact"/>
        <w:rPr>
          <w:rFonts w:ascii="宋体" w:eastAsia="宋体" w:hAnsi="宋体"/>
          <w:sz w:val="28"/>
          <w:szCs w:val="28"/>
        </w:rPr>
      </w:pPr>
    </w:p>
    <w:sectPr w:rsidR="003831C7">
      <w:pgSz w:w="11906" w:h="16838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22" w:rsidRDefault="00760C22" w:rsidP="002710A2">
      <w:r>
        <w:separator/>
      </w:r>
    </w:p>
  </w:endnote>
  <w:endnote w:type="continuationSeparator" w:id="0">
    <w:p w:rsidR="00760C22" w:rsidRDefault="00760C22" w:rsidP="0027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22" w:rsidRDefault="00760C22" w:rsidP="002710A2">
      <w:r>
        <w:separator/>
      </w:r>
    </w:p>
  </w:footnote>
  <w:footnote w:type="continuationSeparator" w:id="0">
    <w:p w:rsidR="00760C22" w:rsidRDefault="00760C22" w:rsidP="0027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446B"/>
    <w:multiLevelType w:val="singleLevel"/>
    <w:tmpl w:val="3263446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257"/>
    <w:rsid w:val="00077790"/>
    <w:rsid w:val="000A1E01"/>
    <w:rsid w:val="000F7EF5"/>
    <w:rsid w:val="00122BE9"/>
    <w:rsid w:val="00155E2A"/>
    <w:rsid w:val="00160CD5"/>
    <w:rsid w:val="00191A16"/>
    <w:rsid w:val="001B017E"/>
    <w:rsid w:val="0021486A"/>
    <w:rsid w:val="002209C8"/>
    <w:rsid w:val="00235E20"/>
    <w:rsid w:val="002710A2"/>
    <w:rsid w:val="0028538F"/>
    <w:rsid w:val="002C06CA"/>
    <w:rsid w:val="002E224C"/>
    <w:rsid w:val="003003D2"/>
    <w:rsid w:val="003361F3"/>
    <w:rsid w:val="00345545"/>
    <w:rsid w:val="00350557"/>
    <w:rsid w:val="00364226"/>
    <w:rsid w:val="003831C7"/>
    <w:rsid w:val="00394FC2"/>
    <w:rsid w:val="003D77D7"/>
    <w:rsid w:val="00402E4D"/>
    <w:rsid w:val="004B30C6"/>
    <w:rsid w:val="004C354B"/>
    <w:rsid w:val="004F3F26"/>
    <w:rsid w:val="0051158B"/>
    <w:rsid w:val="00523032"/>
    <w:rsid w:val="00525826"/>
    <w:rsid w:val="005445FF"/>
    <w:rsid w:val="005902E6"/>
    <w:rsid w:val="005D7B91"/>
    <w:rsid w:val="005D7E59"/>
    <w:rsid w:val="00623A7D"/>
    <w:rsid w:val="00654F9D"/>
    <w:rsid w:val="00676E69"/>
    <w:rsid w:val="006E66E9"/>
    <w:rsid w:val="00760C22"/>
    <w:rsid w:val="00772DCF"/>
    <w:rsid w:val="007A426F"/>
    <w:rsid w:val="007C1257"/>
    <w:rsid w:val="007D4C66"/>
    <w:rsid w:val="008467F2"/>
    <w:rsid w:val="00891B12"/>
    <w:rsid w:val="008E2353"/>
    <w:rsid w:val="00957949"/>
    <w:rsid w:val="00980091"/>
    <w:rsid w:val="009D127A"/>
    <w:rsid w:val="009D778F"/>
    <w:rsid w:val="009E1C4F"/>
    <w:rsid w:val="00A1047F"/>
    <w:rsid w:val="00A34736"/>
    <w:rsid w:val="00A63C75"/>
    <w:rsid w:val="00A86800"/>
    <w:rsid w:val="00A97284"/>
    <w:rsid w:val="00A9743F"/>
    <w:rsid w:val="00AA5F41"/>
    <w:rsid w:val="00B017D4"/>
    <w:rsid w:val="00B0409C"/>
    <w:rsid w:val="00B11E3C"/>
    <w:rsid w:val="00B22A3F"/>
    <w:rsid w:val="00B95479"/>
    <w:rsid w:val="00BF0273"/>
    <w:rsid w:val="00BF5133"/>
    <w:rsid w:val="00C420BA"/>
    <w:rsid w:val="00CB12B5"/>
    <w:rsid w:val="00D048B1"/>
    <w:rsid w:val="00D2772C"/>
    <w:rsid w:val="00D41C44"/>
    <w:rsid w:val="00D43F0D"/>
    <w:rsid w:val="00D62E55"/>
    <w:rsid w:val="00D857C4"/>
    <w:rsid w:val="00DE3343"/>
    <w:rsid w:val="00DF3212"/>
    <w:rsid w:val="00DF6EF3"/>
    <w:rsid w:val="00DF710A"/>
    <w:rsid w:val="00E55C8F"/>
    <w:rsid w:val="00E60F48"/>
    <w:rsid w:val="00E622F3"/>
    <w:rsid w:val="00EF2249"/>
    <w:rsid w:val="00F1122F"/>
    <w:rsid w:val="00F46781"/>
    <w:rsid w:val="00F80EB9"/>
    <w:rsid w:val="00F83780"/>
    <w:rsid w:val="00FE2955"/>
    <w:rsid w:val="00FF395D"/>
    <w:rsid w:val="00FF4A96"/>
    <w:rsid w:val="00FF5D2C"/>
    <w:rsid w:val="250C3AD9"/>
    <w:rsid w:val="32E67783"/>
    <w:rsid w:val="6B7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>yjsy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12</cp:revision>
  <dcterms:created xsi:type="dcterms:W3CDTF">2018-08-31T01:05:00Z</dcterms:created>
  <dcterms:modified xsi:type="dcterms:W3CDTF">2021-03-12T06:13:00Z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